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0"/>
          <w:szCs w:val="3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Программа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Областного литературно-образовательного форума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«ОСОБОЕ ПЕРО»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29 мая, воскресенье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5812"/>
        <w:gridCol w:w="2835"/>
        <w:tblGridChange w:id="0">
          <w:tblGrid>
            <w:gridCol w:w="2093"/>
            <w:gridCol w:w="5812"/>
            <w:gridCol w:w="2835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Место проведения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с 12.00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-392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Заезд участников в гостиницу «Восток»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ул.Республики,159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9.00 - 13.00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Регистрация участников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Холл гостиницы.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13.00 - 14.00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14.00 - 16.00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Открытие Форума.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Тренд-сессия «Современные тенденции литературного творчества в Тюменской области»: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i w:val="1"/>
                <w:sz w:val="30"/>
                <w:szCs w:val="30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- «Литературное движение в Тюменской области. Формы литературных конкурсов.  Литературное и авторское творчество – одно из направлений культуры», Региональный проект «Творческие люди» национального проекта «Культура». Создание условий для реализации творческого потенциала нации».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Департамент культуры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Тюменской области).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i w:val="1"/>
                <w:sz w:val="30"/>
                <w:szCs w:val="30"/>
                <w:highlight w:val="yellow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- «Современные литературные новинки. Книгоиздание в Тюменской области».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Департамент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по общественным связям, коммуникациям и молодежной политике Тюменской области.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Тюменская областная научная библиотека имени Д.И. Менделеева +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rtl w:val="0"/>
              </w:rPr>
              <w:t xml:space="preserve">Филиал ТОНБ «Специальная библиотека для слепых»).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16.30 - 18.30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Творческая встреча «Мастера слова»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(презентация творчества членов жюри).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18.30 - 19.30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20.00 - 21.00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Знакомство с культурно-историческим наследием старейшего города Сибири.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Тематические музейные экспозиции с воссозданными интерьерами различных эпох, наполненные артефактами народного творчества (ковры ручной работы, домашняя утварь, деревянные наличники и многое другое): 2 этаж «Тюмень – моё достояние», 3 этаж «Тюмень – ремесленная», 4 этаж фотозона -пространство, отведенное для фотографирования, декорированное соответствующим образом, 5 этаж «Библиотека отеля Vostok», 6 этаж «Тобольск-город ангел», 7 этаж «Тюмень-пионерская», 8 этаж «Тюмень-столица деревень»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Холлы этажей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гостиницы «Восток»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30 мая, понедельник</w:t>
      </w:r>
    </w:p>
    <w:tbl>
      <w:tblPr>
        <w:tblStyle w:val="Table2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5920"/>
        <w:gridCol w:w="2835"/>
        <w:tblGridChange w:id="0">
          <w:tblGrid>
            <w:gridCol w:w="1985"/>
            <w:gridCol w:w="5920"/>
            <w:gridCol w:w="2835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Место проведения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6.00 - 9.00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9.00 - 11.00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Мастер-класс «Поэзия».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Ведущие: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Володина Екатерина Владимировна, Маркова Антонина Юрьевна.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11.00 - 13.00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Мастер-класс «Проза».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Ведущий: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Козлов Сергей Сергеевич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13.00 -  14.00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14.00 - 16.00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Мастер-класс «Авторское чтение».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Ведущие: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Курманов Фарид Закиевич, Куриленко Нина Николаевна.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16.00 - 18.00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Мастер-класс «Авторская песня».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Ведущий: 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Алексеев Александр Петрович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18.00 - 19.00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Ужин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20.00 - 22.00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«Читающий автобус» - литературное  турне. Фотосессия. 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Гостиница «Восток» - «Контора пароходства» с остановками.  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31 мая, вторник</w:t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5920"/>
        <w:gridCol w:w="2835"/>
        <w:tblGridChange w:id="0">
          <w:tblGrid>
            <w:gridCol w:w="1985"/>
            <w:gridCol w:w="5920"/>
            <w:gridCol w:w="2835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Мероприятие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Место проведения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6.00 – 9.00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9.00 -10.00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Презентация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литературно-художественного сборника</w:t>
            </w:r>
            <w:r w:rsidDel="00000000" w:rsidR="00000000" w:rsidRPr="00000000">
              <w:rPr>
                <w:b w:val="1"/>
                <w:rtl w:val="0"/>
              </w:rPr>
              <w:t xml:space="preserve"> «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ОСОБОЕ ПЕРО»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Кофе-брейк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10.30 -13.00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Закрытие Областного литературно-образовательного форума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«ОСОБОЕ ПЕРО».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Концертные номера участников и жюри Форума по жанрам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поэзия, авторская песня, авторское чтение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).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Церемония награждения.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i w:val="1"/>
                <w:sz w:val="30"/>
                <w:szCs w:val="30"/>
              </w:rPr>
            </w:pPr>
            <w:r w:rsidDel="00000000" w:rsidR="00000000" w:rsidRPr="00000000">
              <w:rPr>
                <w:i w:val="1"/>
                <w:sz w:val="30"/>
                <w:szCs w:val="30"/>
                <w:rtl w:val="0"/>
              </w:rPr>
              <w:t xml:space="preserve">(вручение дипломов и призов).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Зал «Юпитер»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13.00 – 14.00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Ресторан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Отъезд участников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ЖЮРИ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 w:hanging="36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Володина Екатерина Владимировна –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поэтесса, член Союза российских писателей, член международного ПЕН-клуба, сопредседатель Литературного Совета Ассамблеи народов Евразии, редактор первого Всероссийского литературного журнала «ЛиФФт» по Тюменской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Козлов Сергей Сергеевич - </w:t>
      </w:r>
      <w:r w:rsidDel="00000000" w:rsidR="00000000" w:rsidRPr="00000000">
        <w:rPr>
          <w:color w:val="000000"/>
          <w:highlight w:val="white"/>
          <w:rtl w:val="0"/>
        </w:rPr>
        <w:t xml:space="preserve">писатель, член Союза писателей России, сопредседатель общества русской культуры Тюменской области, литературный редактор газеты «Тюменская область сегодня», лауреат XII Международного Славянского литературного форума «Золотой Витязь».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 w:hanging="36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Маркова Антонина Юрьевна - </w:t>
      </w:r>
      <w:r w:rsidDel="00000000" w:rsidR="00000000" w:rsidRPr="00000000">
        <w:rPr>
          <w:sz w:val="30"/>
          <w:szCs w:val="30"/>
          <w:rtl w:val="0"/>
        </w:rPr>
        <w:t xml:space="preserve">п</w:t>
      </w:r>
      <w:r w:rsidDel="00000000" w:rsidR="00000000" w:rsidRPr="00000000">
        <w:rPr>
          <w:rtl w:val="0"/>
        </w:rPr>
        <w:t xml:space="preserve">оэт, писатель, член Союза писателей России, руководитель авторской студии для детей и молодежи «Верешок».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360" w:hanging="360"/>
        <w:jc w:val="both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Куриленко Нина Николаевна </w:t>
      </w:r>
      <w:r w:rsidDel="00000000" w:rsidR="00000000" w:rsidRPr="00000000">
        <w:rPr>
          <w:sz w:val="30"/>
          <w:szCs w:val="30"/>
          <w:rtl w:val="0"/>
        </w:rPr>
        <w:t xml:space="preserve">- доцент кафедры «Режиссура театрализованных представлений и праздников» Тюменского Государственного института культуры.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Rule="auto"/>
        <w:ind w:left="36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Алексеев Александр Петрович - </w:t>
      </w:r>
      <w:r w:rsidDel="00000000" w:rsidR="00000000" w:rsidRPr="00000000">
        <w:rPr>
          <w:sz w:val="30"/>
          <w:szCs w:val="30"/>
          <w:rtl w:val="0"/>
        </w:rPr>
        <w:t xml:space="preserve">р</w:t>
      </w:r>
      <w:r w:rsidDel="00000000" w:rsidR="00000000" w:rsidRPr="00000000">
        <w:rPr>
          <w:rtl w:val="0"/>
        </w:rPr>
        <w:t xml:space="preserve">ежиссер, поэт, музыкант, автор и исполнитель песен, лауреат, победитель музыкальных фестивалей, руководитель Арт-дуэта «Аэлита».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 w:hanging="360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Курманов Фарид Закиевич - </w:t>
      </w:r>
      <w:r w:rsidDel="00000000" w:rsidR="00000000" w:rsidRPr="00000000">
        <w:rPr>
          <w:color w:val="000000"/>
          <w:highlight w:val="white"/>
          <w:rtl w:val="0"/>
        </w:rPr>
        <w:t xml:space="preserve">председатель Тюменской областной молодежной татарской общественной организации «Яшь буын» («Молодое поколение»), заслуженный работник культуры Республики Татарстан.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МАСТЕР-КЛАССЫ</w:t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ПОЭЗИЯ «1.1. Саморедактирование текстов. Мотивация. Технические нюансы. Правила оформления рукописей.</w:t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1.2. «Правила стихов и стихи без правил».  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Ведущие: Володина Екатерина Владимировна, Маркова Антонина Юрьевна.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ПРОЗА «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Теория, композиция и структура художественного текста. Общие ошибки начинающих авторов</w:t>
      </w:r>
      <w:r w:rsidDel="00000000" w:rsidR="00000000" w:rsidRPr="00000000">
        <w:rPr>
          <w:b w:val="1"/>
          <w:rtl w:val="0"/>
        </w:rPr>
        <w:t xml:space="preserve">».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Ведущий: Козлов Сергей Сергеевич.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АВТОРСКОЕ ЧТЕНИЕ «Публичная презентация авторского материала»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Ведущие: Курманов Фарид Закиевич, Куриленко Нина Николаевна.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АВТОРСКАЯ ПЕСН «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Композиционное построение и особенности исполнения авторской песни</w:t>
      </w:r>
      <w:r w:rsidDel="00000000" w:rsidR="00000000" w:rsidRPr="00000000">
        <w:rPr>
          <w:b w:val="1"/>
          <w:rtl w:val="0"/>
        </w:rPr>
        <w:t xml:space="preserve">».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Ведущий: Алексеев Александр Петрович.</w:t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709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